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09/25/2025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finalized the optimizations for the new features and confirmed their stability within the overall system. I also began preparing the groundwork for integrating additional components.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move forward with integrating the new components into the system and start testing how well they interact with the existing modules.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focused on improving how I handle the AI’s input and output, and started experimenting with small adjustments to see how they affect results.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deepen my understanding of the AI workflow and begin testing how it connects with other parts of the system.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integration part.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Around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AI agent’s configuration and successfully expanded the types of tasks it can handle. I also began preparing it for integration with the larger system.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complete the integration of the AI agent with the system and run tests to ensure smooth interaction with other components.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fine-tune the AI agent’s settings to balance accuracy and efficiency.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 since our last session.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expanded the design components further and began connecting them with the project’s core structure to make sure everything integrates smoothly.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continue strengthening the connections between components and start preparing the foundation for adding more advanced features.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haven’t run into any hurdles so far.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